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1826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Резолютивная часть оглашена 21.01.2026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</w:rPr>
        <w:t>Слизовой</w:t>
      </w:r>
      <w:r>
        <w:rPr>
          <w:rFonts w:ascii="Times New Roman" w:eastAsia="Times New Roman" w:hAnsi="Times New Roman" w:cs="Times New Roman"/>
        </w:rPr>
        <w:t xml:space="preserve"> В.Н., должностных лиц Кондратьевой О.В., действующей по доверенности № 25\8 от 20.01.2025, Родионова А.С., действующего по доверенности №25\8 от 20.01.2025, рассмотрев в открытом судебном заседании материалы дела об административном правонарушении, предусмотренном ч.1 ст.20.35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должностного лица – директора МБОУ «Белоярская СОШ №3» - </w:t>
      </w:r>
      <w:r>
        <w:rPr>
          <w:rFonts w:ascii="Times New Roman" w:eastAsia="Times New Roman" w:hAnsi="Times New Roman" w:cs="Times New Roman"/>
        </w:rPr>
        <w:t>Слизовой</w:t>
      </w:r>
      <w:r>
        <w:rPr>
          <w:rFonts w:ascii="Times New Roman" w:eastAsia="Times New Roman" w:hAnsi="Times New Roman" w:cs="Times New Roman"/>
        </w:rPr>
        <w:t xml:space="preserve"> Веры Николаевны, </w:t>
      </w:r>
      <w:r>
        <w:rPr>
          <w:rStyle w:val="cat-PassportDatagrp-49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56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9" w:firstLine="701"/>
        <w:jc w:val="both"/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иректор МБОУ «Белоярская СОШ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Слизова</w:t>
      </w:r>
      <w:r>
        <w:rPr>
          <w:rFonts w:ascii="Times New Roman" w:eastAsia="Times New Roman" w:hAnsi="Times New Roman" w:cs="Times New Roman"/>
        </w:rPr>
        <w:t xml:space="preserve"> Вера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Николаевна, осуществляющая непосредственное руководство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деятельностью работников на объекте, 13 ноября 2025 года в 00 часов 01 минуту, находясь по адресу: </w:t>
      </w:r>
      <w:r>
        <w:rPr>
          <w:rFonts w:ascii="Times New Roman" w:eastAsia="Times New Roman" w:hAnsi="Times New Roman" w:cs="Times New Roman"/>
        </w:rPr>
        <w:t xml:space="preserve">ХМАО-Югра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пт. Белый Яр, ул.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мени Анны Тихоновны </w:t>
      </w:r>
      <w:r>
        <w:rPr>
          <w:rFonts w:ascii="Times New Roman" w:eastAsia="Times New Roman" w:hAnsi="Times New Roman" w:cs="Times New Roman"/>
        </w:rPr>
        <w:t>Кугаевской</w:t>
      </w:r>
      <w:r>
        <w:rPr>
          <w:rFonts w:ascii="Times New Roman" w:eastAsia="Times New Roman" w:hAnsi="Times New Roman" w:cs="Times New Roman"/>
        </w:rPr>
        <w:t xml:space="preserve">, д. 5, не предприняла все зависящие от нее меры по соблюдению исполнения законодательства в области обеспечения антитеррористической защищенности объекта образования МБОУ «Белоярская СОШ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3», расположенного по адресу: </w:t>
      </w:r>
      <w:r>
        <w:rPr>
          <w:rFonts w:ascii="Times New Roman" w:eastAsia="Times New Roman" w:hAnsi="Times New Roman" w:cs="Times New Roman"/>
        </w:rPr>
        <w:t xml:space="preserve">ХМАО-Югра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 Белый Яр, ул. имени Ан</w:t>
      </w:r>
      <w:r>
        <w:rPr>
          <w:rFonts w:ascii="Times New Roman" w:eastAsia="Times New Roman" w:hAnsi="Times New Roman" w:cs="Times New Roman"/>
        </w:rPr>
        <w:t xml:space="preserve">ны Тихоновны </w:t>
      </w:r>
      <w:r>
        <w:rPr>
          <w:rFonts w:ascii="Times New Roman" w:eastAsia="Times New Roman" w:hAnsi="Times New Roman" w:cs="Times New Roman"/>
        </w:rPr>
        <w:t>Кугаевской</w:t>
      </w:r>
      <w:r>
        <w:rPr>
          <w:rFonts w:ascii="Times New Roman" w:eastAsia="Times New Roman" w:hAnsi="Times New Roman" w:cs="Times New Roman"/>
        </w:rPr>
        <w:t xml:space="preserve">, д. 5, </w:t>
      </w:r>
      <w:r>
        <w:rPr>
          <w:rFonts w:ascii="Times New Roman" w:eastAsia="Times New Roman" w:hAnsi="Times New Roman" w:cs="Times New Roman"/>
        </w:rPr>
        <w:t xml:space="preserve">выразившееся </w:t>
      </w:r>
      <w:r>
        <w:rPr>
          <w:rFonts w:ascii="Times New Roman" w:eastAsia="Times New Roman" w:hAnsi="Times New Roman" w:cs="Times New Roman"/>
        </w:rPr>
        <w:t xml:space="preserve">в форме бездействия в виде неисполнения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9,15 </w:t>
      </w:r>
      <w:r>
        <w:rPr>
          <w:rFonts w:ascii="Times New Roman" w:eastAsia="Times New Roman" w:hAnsi="Times New Roman" w:cs="Times New Roman"/>
        </w:rPr>
        <w:t>Постановления</w:t>
      </w:r>
      <w:r>
        <w:rPr>
          <w:rFonts w:ascii="Times New Roman" w:eastAsia="Times New Roman" w:hAnsi="Times New Roman" w:cs="Times New Roman"/>
        </w:rPr>
        <w:t xml:space="preserve"> Правительства РФ от 02.08.2019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  <w:r>
        <w:rPr>
          <w:rFonts w:ascii="Times New Roman" w:eastAsia="Times New Roman" w:hAnsi="Times New Roman" w:cs="Times New Roman"/>
        </w:rPr>
        <w:t>, а именно в нарушении срока работы комиссии по обследованию и категорированию объекта (территории), и даты утверждения председателем комиссии акта обследования и катег</w:t>
      </w:r>
      <w:r>
        <w:rPr>
          <w:rFonts w:ascii="Times New Roman" w:eastAsia="Times New Roman" w:hAnsi="Times New Roman" w:cs="Times New Roman"/>
        </w:rPr>
        <w:t xml:space="preserve">орирования объекта (территории), тем </w:t>
      </w:r>
      <w:r>
        <w:rPr>
          <w:rFonts w:ascii="Times New Roman" w:eastAsia="Times New Roman" w:hAnsi="Times New Roman" w:cs="Times New Roman"/>
        </w:rPr>
        <w:t>самым</w:t>
      </w:r>
      <w:r>
        <w:rPr>
          <w:rFonts w:ascii="Times New Roman" w:eastAsia="Times New Roman" w:hAnsi="Times New Roman" w:cs="Times New Roman"/>
        </w:rPr>
        <w:t xml:space="preserve"> совершила административное правонарушение,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предусмотрен</w:t>
      </w:r>
      <w:r>
        <w:rPr>
          <w:rFonts w:ascii="Times New Roman" w:eastAsia="Times New Roman" w:hAnsi="Times New Roman" w:cs="Times New Roman"/>
        </w:rPr>
        <w:t>ное</w:t>
      </w:r>
      <w:r>
        <w:rPr>
          <w:rFonts w:ascii="Times New Roman" w:eastAsia="Times New Roman" w:hAnsi="Times New Roman" w:cs="Times New Roman"/>
        </w:rPr>
        <w:t xml:space="preserve"> частью 1 статьи 20.35 Кодекса Российской Федерации об административных правонарушениях - нарушение требований к антитеррористической защищенности объектов (территорий), за исключением случаев, предусмотренных частью 2 статьи 20.35, статьями 11.15.1 и 20.30 КоАП РФ, если эти действия не содержат признаков уголовно наказуемого деяния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 xml:space="preserve">директора МБОУ «Белоярская СОШ №3» - </w:t>
      </w:r>
      <w:r>
        <w:rPr>
          <w:rFonts w:ascii="Times New Roman" w:eastAsia="Times New Roman" w:hAnsi="Times New Roman" w:cs="Times New Roman"/>
        </w:rPr>
        <w:t>Слизовой</w:t>
      </w:r>
      <w:r>
        <w:rPr>
          <w:rFonts w:ascii="Times New Roman" w:eastAsia="Times New Roman" w:hAnsi="Times New Roman" w:cs="Times New Roman"/>
        </w:rPr>
        <w:t xml:space="preserve"> Веры Николаевны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составлен протокол об административном правонарушении, предусмотренном ч.1 ст. 20.35 Кодекса Российской Федерации об административных правонарушениях.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>Слизовой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судебном заседании вину в совершении административного правонарушения признала в полном объеме, в содеянном раскаивалась.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>В судебном заседании должностн</w:t>
      </w:r>
      <w:r>
        <w:rPr>
          <w:rFonts w:ascii="Times New Roman" w:eastAsia="Times New Roman" w:hAnsi="Times New Roman" w:cs="Times New Roman"/>
        </w:rPr>
        <w:t>ые</w:t>
      </w:r>
      <w:r>
        <w:rPr>
          <w:rFonts w:ascii="Times New Roman" w:eastAsia="Times New Roman" w:hAnsi="Times New Roman" w:cs="Times New Roman"/>
        </w:rPr>
        <w:t xml:space="preserve"> лиц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57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Style w:val="cat-UserDefinedgrp-58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просил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привлечь директора МБОУ «Белоярская СОШ №3» </w:t>
      </w:r>
      <w:r>
        <w:rPr>
          <w:rFonts w:ascii="Times New Roman" w:eastAsia="Times New Roman" w:hAnsi="Times New Roman" w:cs="Times New Roman"/>
        </w:rPr>
        <w:t>Слизов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 по ч. 1 ст. 20.35 КоАП РФ.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>Мировой судья, заслушав лиц, участвующих в деле, исследовав материалы дела, приходит к следующим выводам.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>Статья 20.35 ч.1 КоАП РФ предусматривает административную ответственность за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нет содержат признаков уголовно наказуемого деяния, с назначением административного наказания.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 урегулированы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45408/entry/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от 06 марта 2006 года №35-ФЗ "О противодействии терроризму".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В силу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45408/entry/3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пунктов 4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45408/entry/3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6 статьи 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Федерального закона "О противодействии терроризму" под противодействием терроризму понимается деятельность органов государственной власти и органов местного самоуправления, а также физических и юридических лиц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терроризма). Антитеррористическая защищенность объекта (территории)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1 Федерального закона от 6 марта 2006 года №35-Ф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 xml:space="preserve"> «О противодействии терроризму»,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4 ст. 3 Федерального закона от 06.03.2006 №35-Ф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 xml:space="preserve"> «О противодействии терроризму», противодействие терроризму это деятельность органов государственной власти и органов местного самоуправления, а также физических и юридических лиц по: а)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 б) выявлению, предупреждению, пресечению, раскрытию и расследованию террористического акта (борьба с терроризмом); в) минимизации и (или) ликвидации последствий проявлений терроризма.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п.6 ст.3 Федерального закона от 06.03.2006 №35-Ф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 xml:space="preserve"> «O противодействии терроризму» антитеррористическая защищенность объекта (территории)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>В соответствии с п.4 ч.2 ст.5 указанного выше ФЗ №35-ФЗ Правительство РФ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объектов(территорий).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08 октября 2025 года в адрес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МОВО - филиала ФГКУ «УВО ВНГ России по Ханты-Мансийскому автономному округу-Югре» поступил запрос о направлении специалиста для обследования объекта (территории) образовательной </w:t>
      </w:r>
      <w:r>
        <w:rPr>
          <w:rFonts w:ascii="Times New Roman" w:eastAsia="Times New Roman" w:hAnsi="Times New Roman" w:cs="Times New Roman"/>
        </w:rPr>
        <w:t xml:space="preserve">организации МБОУ «Белоярская СОШ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3» в связи с категорированием при вводе в эксплуатацию объекта образования, расположенного по адресу: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ул. имени Анны Тихоновны </w:t>
      </w:r>
      <w:r>
        <w:rPr>
          <w:rFonts w:ascii="Times New Roman" w:eastAsia="Times New Roman" w:hAnsi="Times New Roman" w:cs="Times New Roman"/>
        </w:rPr>
        <w:t>Кугаевской</w:t>
      </w:r>
      <w:r>
        <w:rPr>
          <w:rFonts w:ascii="Times New Roman" w:eastAsia="Times New Roman" w:hAnsi="Times New Roman" w:cs="Times New Roman"/>
        </w:rPr>
        <w:t>, д. 5. Комиссионное обследование объекта проведено 10 октября 2025 года.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Требования к антитеррористической защищенности объектов (территорий)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Министерства просвещения Российской Федерации и объектов (территории), относящихся к сфере деятельности Министерства просвещения Российской Федерации утверждены постановлением Правительства РФ от 02.08.2019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</w:t>
      </w:r>
      <w:r>
        <w:rPr>
          <w:rFonts w:ascii="Times New Roman" w:eastAsia="Times New Roman" w:hAnsi="Times New Roman" w:cs="Times New Roman"/>
        </w:rPr>
        <w:t>ти этих объектов (территорий)»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требовани</w:t>
      </w:r>
      <w:r>
        <w:rPr>
          <w:rFonts w:ascii="Times New Roman" w:eastAsia="Times New Roman" w:hAnsi="Times New Roman" w:cs="Times New Roman"/>
        </w:rPr>
        <w:t>ям</w:t>
      </w:r>
      <w:r>
        <w:rPr>
          <w:rFonts w:ascii="Times New Roman" w:eastAsia="Times New Roman" w:hAnsi="Times New Roman" w:cs="Times New Roman"/>
        </w:rPr>
        <w:t xml:space="preserve"> п</w:t>
      </w:r>
      <w:r>
        <w:rPr>
          <w:rFonts w:ascii="Times New Roman" w:eastAsia="Times New Roman" w:hAnsi="Times New Roman" w:cs="Times New Roman"/>
        </w:rPr>
        <w:t>.5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ПП1006, ответственность за обеспечение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антитеррористической защищенности объектов (территорий) возлагается на руководителей органов (организаций), являющихся правообладателями объектов (территорий), а также на должностных лиц, осуществляющих непосредственное руководство деятельностью работников на объектах (территориях).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6 ПП 1006 в целях установления дифференцированных требований к антитеррористической защищенности объектов (территорий) с учетом возможных последствий совершения террористического акта проводится категорирование объектов (территорий). Категорирование осуществляется в отношении функционирующих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(эксплуатируемых) объектов (территорий) при вводе объектов в эксплуатацию, а также в случае изменения характеристик объектов (территорий), которые могут повлиять на изменение ранее присвоенной им категории опасности.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 п. 9 ПП 1006 работа комиссии осуществляется в срок, не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превышающий 30 рабочих дней со дня создания комиссии.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 15 ПП 1006 результаты работы комиссии оформляются актом обследования и категорирования объекта (территории), который подписывается всеми членами комиссии и утверждается председателем комиссии не позднее последнего дня работы комиссии. Акт обследования и категорирования объекта (территории) составляется в 2 экземплярах и является основанием для разработки, а также неот</w:t>
      </w:r>
      <w:r>
        <w:rPr>
          <w:rFonts w:ascii="Times New Roman" w:eastAsia="Times New Roman" w:hAnsi="Times New Roman" w:cs="Times New Roman"/>
        </w:rPr>
        <w:t>ъ</w:t>
      </w:r>
      <w:r>
        <w:rPr>
          <w:rFonts w:ascii="Times New Roman" w:eastAsia="Times New Roman" w:hAnsi="Times New Roman" w:cs="Times New Roman"/>
        </w:rPr>
        <w:t>емлемой частью паспорта безопасности объекта (территории).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Приказом МБОУ «Белоярская СОШ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3» от 01 октября 2025 г.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1283 создана комиссия по обследованию, категорированию и разработке паспорта безопасности объекта,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расположенного по адресу: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ул. имени Анны Тихоновны </w:t>
      </w:r>
      <w:r>
        <w:rPr>
          <w:rFonts w:ascii="Times New Roman" w:eastAsia="Times New Roman" w:hAnsi="Times New Roman" w:cs="Times New Roman"/>
        </w:rPr>
        <w:t>Кугаевской</w:t>
      </w:r>
      <w:r>
        <w:rPr>
          <w:rFonts w:ascii="Times New Roman" w:eastAsia="Times New Roman" w:hAnsi="Times New Roman" w:cs="Times New Roman"/>
        </w:rPr>
        <w:t xml:space="preserve">, д. 5.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Период работы комиссии определен с 01 октября 2025 г. по 12 ноября 2025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последним днем работы комиссии является 12 ноября 2025 года, то есть акт обследования и категорирования объекта (территории) должен был согласован всеми членами комиссии и утвержден председателем комиссии не позднее 12 ноября 2025 года. Однако сотруднику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МОВО - филиала ФГКУ «УВО ВНГ России по Ханты-Мансийскому автономному округу-Югре» акт обследования и категорирования объекта (территории) МБОУ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«Белоярская СОШ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3» для согласования представлен лишь 28 ноября 2025 года, то есть по истечении установленного срока. Акт обследования и категорирования объекта (территории)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МБОУ «Белоярская СОШ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3» датирован 28 ноября 2025 года, что свидетельствует о нарушени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п. 9, 15 ПП 1006.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Невыполнение требований к антитеррористической защищенности объекта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свидетельствует о нарушении законодательства о противодействии терроризму, создает угрозу жизни и здоровью неопределенного круга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лиц, невозможность своевременного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предупреждения и устранения последствий совершения террористического акта, противоречит охраняемым законом интересам общества и государства.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Объект образования, расположенный по адресу: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 Белый Яр, ул.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мени Анны Тихоновны </w:t>
      </w:r>
      <w:r>
        <w:rPr>
          <w:rFonts w:ascii="Times New Roman" w:eastAsia="Times New Roman" w:hAnsi="Times New Roman" w:cs="Times New Roman"/>
        </w:rPr>
        <w:t>Кугаевской</w:t>
      </w:r>
      <w:r>
        <w:rPr>
          <w:rFonts w:ascii="Times New Roman" w:eastAsia="Times New Roman" w:hAnsi="Times New Roman" w:cs="Times New Roman"/>
        </w:rPr>
        <w:t xml:space="preserve">, д. 5, на основании договора об использовании объекта концессионного соглашения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1 от 01 августа 2025 г. передан МБОУ «Белоярская </w:t>
      </w:r>
      <w:r>
        <w:rPr>
          <w:rFonts w:ascii="Times New Roman" w:eastAsia="Times New Roman" w:hAnsi="Times New Roman" w:cs="Times New Roman"/>
        </w:rPr>
        <w:t xml:space="preserve">СОШ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3», руководство которым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основании приказа №153-л от 22.08.2025г., срочного трудового договора №2 от 22.08.2025г., </w:t>
      </w:r>
      <w:r>
        <w:rPr>
          <w:rFonts w:ascii="Times New Roman" w:eastAsia="Times New Roman" w:hAnsi="Times New Roman" w:cs="Times New Roman"/>
        </w:rPr>
        <w:t xml:space="preserve">осуществляет - директор </w:t>
      </w:r>
      <w:r>
        <w:rPr>
          <w:rFonts w:ascii="Times New Roman" w:eastAsia="Times New Roman" w:hAnsi="Times New Roman" w:cs="Times New Roman"/>
        </w:rPr>
        <w:t>Слизова</w:t>
      </w:r>
      <w:r>
        <w:rPr>
          <w:rFonts w:ascii="Times New Roman" w:eastAsia="Times New Roman" w:hAnsi="Times New Roman" w:cs="Times New Roman"/>
        </w:rPr>
        <w:t xml:space="preserve"> Вера Николаевна.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Невыполнение требований к антитеррористической защищенности объекта свидетельствует о нарушении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МБОУ «Белоярская СОШ №3» </w:t>
      </w:r>
      <w:r>
        <w:rPr>
          <w:rFonts w:ascii="Times New Roman" w:eastAsia="Times New Roman" w:hAnsi="Times New Roman" w:cs="Times New Roman"/>
        </w:rPr>
        <w:t>Слизовой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В.Н.</w:t>
      </w:r>
      <w:r>
        <w:rPr>
          <w:rFonts w:ascii="Times New Roman" w:eastAsia="Times New Roman" w:hAnsi="Times New Roman" w:cs="Times New Roman"/>
        </w:rPr>
        <w:t xml:space="preserve"> законодательства о противодействии терроризму, создает угрозу жизни и здоровью неопределенного круга лиц, невозможность своевременного предупреждения и устранения последствий совершения террористического акта, противоречит охраняемым законом интересам общества и государства.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 xml:space="preserve">директора МБОУ «Белоярская СОШ №3» </w:t>
      </w:r>
      <w:r>
        <w:rPr>
          <w:rFonts w:ascii="Times New Roman" w:eastAsia="Times New Roman" w:hAnsi="Times New Roman" w:cs="Times New Roman"/>
        </w:rPr>
        <w:t>Слизовой</w:t>
      </w:r>
      <w:r>
        <w:rPr>
          <w:rFonts w:ascii="Times New Roman" w:eastAsia="Times New Roman" w:hAnsi="Times New Roman" w:cs="Times New Roman"/>
        </w:rPr>
        <w:t xml:space="preserve"> Веры Николаевны</w:t>
      </w:r>
      <w:r>
        <w:rPr>
          <w:rFonts w:ascii="Times New Roman" w:eastAsia="Times New Roman" w:hAnsi="Times New Roman" w:cs="Times New Roman"/>
        </w:rPr>
        <w:t xml:space="preserve"> не относится к случаям, предусмотренным ч. 2 ст. 20.35 КоАП РФ, статьям 11.15.1 и 20.30 КоАП РФ, и не содержат признаков уголовно-наказуемого деяния.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>Согласно статье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Кроме признательных показаний </w:t>
      </w:r>
      <w:r>
        <w:rPr>
          <w:rFonts w:ascii="Times New Roman" w:eastAsia="Times New Roman" w:hAnsi="Times New Roman" w:cs="Times New Roman"/>
        </w:rPr>
        <w:t>Слизовой</w:t>
      </w:r>
      <w:r>
        <w:rPr>
          <w:rFonts w:ascii="Times New Roman" w:eastAsia="Times New Roman" w:hAnsi="Times New Roman" w:cs="Times New Roman"/>
        </w:rPr>
        <w:t xml:space="preserve"> В.Н., ф</w:t>
      </w:r>
      <w:r>
        <w:rPr>
          <w:rFonts w:ascii="Times New Roman" w:eastAsia="Times New Roman" w:hAnsi="Times New Roman" w:cs="Times New Roman"/>
        </w:rPr>
        <w:t xml:space="preserve">актические обстоятельства дела подтверждаются </w:t>
      </w:r>
      <w:r>
        <w:rPr>
          <w:rFonts w:ascii="Times New Roman" w:eastAsia="Times New Roman" w:hAnsi="Times New Roman" w:cs="Times New Roman"/>
        </w:rPr>
        <w:t xml:space="preserve">также </w:t>
      </w:r>
      <w:r>
        <w:rPr>
          <w:rFonts w:ascii="Times New Roman" w:eastAsia="Times New Roman" w:hAnsi="Times New Roman" w:cs="Times New Roman"/>
        </w:rPr>
        <w:t>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от 11.12.2025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права, предусмотренные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Слизовой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проставила свою подпись; </w:t>
      </w:r>
      <w:r>
        <w:rPr>
          <w:rFonts w:ascii="Times New Roman" w:eastAsia="Times New Roman" w:hAnsi="Times New Roman" w:cs="Times New Roman"/>
        </w:rPr>
        <w:t>рапортом от 04.12.2025,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объяснением </w:t>
      </w:r>
      <w:r>
        <w:rPr>
          <w:rFonts w:ascii="Times New Roman" w:eastAsia="Times New Roman" w:hAnsi="Times New Roman" w:cs="Times New Roman"/>
        </w:rPr>
        <w:t>Слизовой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В.Н.</w:t>
      </w:r>
      <w:r>
        <w:rPr>
          <w:rFonts w:ascii="Times New Roman" w:eastAsia="Times New Roman" w:hAnsi="Times New Roman" w:cs="Times New Roman"/>
        </w:rPr>
        <w:t xml:space="preserve">; выпиской из ЕГРЮЛ, </w:t>
      </w:r>
      <w:r>
        <w:rPr>
          <w:rFonts w:ascii="Times New Roman" w:eastAsia="Times New Roman" w:hAnsi="Times New Roman" w:cs="Times New Roman"/>
        </w:rPr>
        <w:t xml:space="preserve">должностной инструкцией директора, приказом о создании комиссии, сообщением от 08.10.2025, ответом </w:t>
      </w:r>
      <w:r>
        <w:rPr>
          <w:rFonts w:ascii="Times New Roman" w:eastAsia="Times New Roman" w:hAnsi="Times New Roman" w:cs="Times New Roman"/>
        </w:rPr>
        <w:t>Росгвардии</w:t>
      </w:r>
      <w:r>
        <w:rPr>
          <w:rFonts w:ascii="Times New Roman" w:eastAsia="Times New Roman" w:hAnsi="Times New Roman" w:cs="Times New Roman"/>
        </w:rPr>
        <w:t xml:space="preserve"> от 09.10.2025, актом обследования и категорирования объекта от 28.11.2025,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объяснениями </w:t>
      </w:r>
      <w:r>
        <w:rPr>
          <w:rFonts w:ascii="Times New Roman" w:eastAsia="Times New Roman" w:hAnsi="Times New Roman" w:cs="Times New Roman"/>
        </w:rPr>
        <w:t>Слизовой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другими доказательствами. 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>Исследовав имеющиеся доказательства</w:t>
      </w:r>
      <w:r>
        <w:rPr>
          <w:rFonts w:ascii="Times New Roman" w:eastAsia="Times New Roman" w:hAnsi="Times New Roman" w:cs="Times New Roman"/>
        </w:rPr>
        <w:t xml:space="preserve"> на их допустимость, достоверность и достаточность</w:t>
      </w:r>
      <w:r>
        <w:rPr>
          <w:rFonts w:ascii="Times New Roman" w:eastAsia="Times New Roman" w:hAnsi="Times New Roman" w:cs="Times New Roman"/>
        </w:rPr>
        <w:t xml:space="preserve">, судья приходит к выводу, что </w:t>
      </w:r>
      <w:r>
        <w:rPr>
          <w:rFonts w:ascii="Times New Roman" w:eastAsia="Times New Roman" w:hAnsi="Times New Roman" w:cs="Times New Roman"/>
        </w:rPr>
        <w:t>Слизовой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приняты все зависящие от неё меры по надлежащему соблюдению требований к антитеррористической защищенности объекта, и</w:t>
      </w:r>
      <w:r>
        <w:rPr>
          <w:rFonts w:ascii="Times New Roman" w:eastAsia="Times New Roman" w:hAnsi="Times New Roman" w:cs="Times New Roman"/>
        </w:rPr>
        <w:t xml:space="preserve"> наличии в действиях </w:t>
      </w:r>
      <w:r>
        <w:rPr>
          <w:rFonts w:ascii="Times New Roman" w:eastAsia="Times New Roman" w:hAnsi="Times New Roman" w:cs="Times New Roman"/>
        </w:rPr>
        <w:t>Слизовой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состава административного правонарушения, предусмотренного частью 1 статьи 20.35 КоАП РФ.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Слизовой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образуют объективную сторону состава административного правонарушения, предусмотренного 1 статьи 20.35 КоАП РФ.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Слизовой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 квалифицирует по ч. 1 ст. 20.35 КоАП РФ – нарушение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деяния.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>Санкцией части 1 статьи 20.35 Кодекса Российской Федерации об административных правонарушениях для должностных лиц предусмотрено наказание в виде административного штрафа от тридцати тысяч до пятидесяти тысяч рублей или дисквалификация на срок от шести месяцев до трех лет; на юридических лиц - от ста тысяч до пятисот тысяч рублей.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>Как неоднократно указывал Конституционный Суд Российской Федерации,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отвечать характеру правонарушения, его опасности для защищаемых законом ценностей, но и обеспечивать учет причин и условий его совершения, личности правонарушителя и степени вины, гарантируя адекватность порождаемых последствий для лица, привлекаемого к административной ответственности, тому вреду, который причинен в результате правонарушения, не допуская избыточного государственного принуждения и сохраняя баланс основных прав индивида (юридического лица) и общего интереса, состоящего в защите личности, общества и государства от противоправных посягательств.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Слизовой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наказание, к обстоятельствам, предусмотренным ст. 4.2 Кодекса Российской Федерации об административных правонарушениях, и смягчающим административную ответственность, суд относит признание вины, раскаяние в содеянном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предпринимаемы</w:t>
      </w:r>
      <w:r>
        <w:rPr>
          <w:rFonts w:ascii="Times New Roman" w:eastAsia="Times New Roman" w:hAnsi="Times New Roman" w:cs="Times New Roman"/>
        </w:rPr>
        <w:t xml:space="preserve">е </w:t>
      </w:r>
      <w:r>
        <w:rPr>
          <w:rFonts w:ascii="Times New Roman" w:eastAsia="Times New Roman" w:hAnsi="Times New Roman" w:cs="Times New Roman"/>
        </w:rPr>
        <w:t>мер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для устранения нарушений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>Сроки давности привлечения к административной ответственности, установленного ч.1 ст.4.5 КоАП РФ для данной категории дел составляют шесть лет со дня совершения административного правонарушения, и соответственно, не истекли.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судья учитывает характер совершенного административного правонарушения, финансовое положение юридического лица. 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 основании ч.3.2 ст.4.1 КоАП РФ, с учетом того, что совершение правонарушения не повлекло каких-либо последствий, наличия смягчающего ответственность обстоятельства в виде предпринимаемых мер для устранения выявленных нарушений, считаю возможным назначить наказание в виде административного штрафа в размере менее минимального размера административного ш</w:t>
      </w:r>
      <w:r>
        <w:rPr>
          <w:rFonts w:ascii="Times New Roman" w:eastAsia="Times New Roman" w:hAnsi="Times New Roman" w:cs="Times New Roman"/>
        </w:rPr>
        <w:t>трафа, предусмотренного ч.1 ст.20.35</w:t>
      </w:r>
      <w:r>
        <w:rPr>
          <w:rFonts w:ascii="Times New Roman" w:eastAsia="Times New Roman" w:hAnsi="Times New Roman" w:cs="Times New Roman"/>
        </w:rPr>
        <w:t xml:space="preserve"> КоАП РФ. </w:t>
      </w:r>
      <w:r>
        <w:rPr>
          <w:rFonts w:ascii="Times New Roman" w:eastAsia="Times New Roman" w:hAnsi="Times New Roman" w:cs="Times New Roman"/>
        </w:rPr>
        <w:t xml:space="preserve">Снижение размера санкции соответствует характеру допущенного </w:t>
      </w:r>
      <w:r>
        <w:rPr>
          <w:rFonts w:ascii="Times New Roman" w:eastAsia="Times New Roman" w:hAnsi="Times New Roman" w:cs="Times New Roman"/>
        </w:rPr>
        <w:t>Слизовой</w:t>
      </w:r>
      <w:r>
        <w:rPr>
          <w:rFonts w:ascii="Times New Roman" w:eastAsia="Times New Roman" w:hAnsi="Times New Roman" w:cs="Times New Roman"/>
        </w:rPr>
        <w:t xml:space="preserve"> В.Н.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 степени е</w:t>
      </w:r>
      <w:r>
        <w:rPr>
          <w:rFonts w:ascii="Times New Roman" w:eastAsia="Times New Roman" w:hAnsi="Times New Roman" w:cs="Times New Roman"/>
        </w:rPr>
        <w:t>ё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29" w:firstLine="701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 xml:space="preserve">МБОУ «Белоярская СОШ №3» </w:t>
      </w:r>
      <w:r>
        <w:rPr>
          <w:rFonts w:ascii="Times New Roman" w:eastAsia="Times New Roman" w:hAnsi="Times New Roman" w:cs="Times New Roman"/>
        </w:rPr>
        <w:t>Слизову</w:t>
      </w:r>
      <w:r>
        <w:rPr>
          <w:rFonts w:ascii="Times New Roman" w:eastAsia="Times New Roman" w:hAnsi="Times New Roman" w:cs="Times New Roman"/>
        </w:rPr>
        <w:t xml:space="preserve"> Веру Николаевну – признать виновной в совершении административного правонарушения, предусмотренного ч.1 ст.20.35 Кодекса Российской Федерации об административных правонарушениях, и назначить ей наказание в виде административного штрафа в размере 15 000 (пятнадцати тысяч) рублей.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0412365400135018262520140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дней со дня вручения или получения копии постановления. </w:t>
      </w:r>
    </w:p>
    <w:p>
      <w:pPr>
        <w:spacing w:before="0" w:after="0"/>
      </w:pPr>
    </w:p>
    <w:p>
      <w:pPr>
        <w:spacing w:before="0" w:after="0"/>
        <w:ind w:firstLine="706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6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49rplc-13">
    <w:name w:val="cat-PassportData grp-49 rplc-13"/>
    <w:basedOn w:val="DefaultParagraphFont"/>
  </w:style>
  <w:style w:type="character" w:customStyle="1" w:styleId="cat-UserDefinedgrp-56rplc-14">
    <w:name w:val="cat-UserDefined grp-56 rplc-14"/>
    <w:basedOn w:val="DefaultParagraphFont"/>
  </w:style>
  <w:style w:type="character" w:customStyle="1" w:styleId="cat-UserDefinedgrp-57rplc-29">
    <w:name w:val="cat-UserDefined grp-57 rplc-29"/>
    <w:basedOn w:val="DefaultParagraphFont"/>
  </w:style>
  <w:style w:type="character" w:customStyle="1" w:styleId="cat-UserDefinedgrp-58rplc-31">
    <w:name w:val="cat-UserDefined grp-58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